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CC3D91">
        <w:rPr>
          <w:rFonts w:ascii="Sylfaen" w:hAnsi="Sylfaen" w:cs="Sylfaen"/>
          <w:b/>
          <w:sz w:val="24"/>
          <w:szCs w:val="24"/>
        </w:rPr>
        <w:t xml:space="preserve">Single-Stage Centrifugal Pump </w:t>
      </w:r>
      <w:r w:rsidR="002B08DA">
        <w:rPr>
          <w:rFonts w:ascii="Sylfaen" w:hAnsi="Sylfaen" w:cs="Sylfaen"/>
          <w:b/>
          <w:sz w:val="24"/>
          <w:szCs w:val="24"/>
        </w:rPr>
        <w:t>stations (including</w:t>
      </w:r>
      <w:r w:rsidR="00CC3D91">
        <w:rPr>
          <w:rFonts w:ascii="Sylfaen" w:hAnsi="Sylfaen" w:cs="Sylfaen"/>
          <w:b/>
          <w:sz w:val="24"/>
          <w:szCs w:val="24"/>
        </w:rPr>
        <w:t xml:space="preserve"> power engines</w:t>
      </w:r>
      <w:r w:rsidR="002B08DA">
        <w:rPr>
          <w:rFonts w:ascii="Sylfaen" w:hAnsi="Sylfaen" w:cs="Sylfaen"/>
          <w:b/>
          <w:sz w:val="24"/>
          <w:szCs w:val="24"/>
        </w:rPr>
        <w:t>) with further installation and start</w:t>
      </w:r>
      <w:r w:rsidR="000C2C93">
        <w:rPr>
          <w:rFonts w:ascii="Sylfaen" w:hAnsi="Sylfaen" w:cs="Sylfaen"/>
          <w:b/>
          <w:sz w:val="24"/>
          <w:szCs w:val="24"/>
        </w:rPr>
        <w:t>-up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3B7F8A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0C2C93" w:rsidRPr="000C2C93">
        <w:rPr>
          <w:rFonts w:ascii="Sylfaen" w:hAnsi="Sylfaen" w:cs="Sylfaen"/>
          <w:sz w:val="24"/>
          <w:szCs w:val="24"/>
        </w:rPr>
        <w:t>Single-Stage Centrifugal Pump stations (including power engines) with further installation and start-up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19" w:type="dxa"/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2B08DA" w:rsidRPr="002B08DA" w:rsidTr="00136F11">
        <w:trPr>
          <w:trHeight w:val="5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Single Stage Centrifugal pump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ED0843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Drinking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water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1450 m3/h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75 m</w:t>
            </w:r>
            <w:r w:rsidR="00ED0843">
              <w:rPr>
                <w:rFonts w:ascii="Calibri" w:eastAsia="Times New Roman" w:hAnsi="Calibri" w:cs="Calibri"/>
                <w:color w:val="000000"/>
              </w:rPr>
              <w:t>eter</w:t>
            </w:r>
          </w:p>
        </w:tc>
      </w:tr>
      <w:tr w:rsidR="002B08DA" w:rsidRPr="002B08DA" w:rsidTr="00136F11">
        <w:trPr>
          <w:trHeight w:val="55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Power  (P)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400 kW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Voltage (U)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0B01BD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0,66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kV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Cooling method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Air-cooled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Frequency (F)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50 Hz</w:t>
            </w:r>
          </w:p>
        </w:tc>
      </w:tr>
    </w:tbl>
    <w:p w:rsidR="00EB7ACB" w:rsidRDefault="00EB7ACB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2C3FD0" w:rsidRPr="00C873A7" w:rsidRDefault="002C3FD0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below price list.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bookmarkStart w:id="0" w:name="_GoBack"/>
    <w:bookmarkStart w:id="1" w:name="_MON_1701607690"/>
    <w:bookmarkEnd w:id="1"/>
    <w:p w:rsidR="00B47F31" w:rsidRDefault="00FB0A70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376" w:dyaOrig="893" w14:anchorId="4743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44pt" o:ole="">
            <v:imagedata r:id="rId9" o:title=""/>
          </v:shape>
          <o:OLEObject Type="Embed" ProgID="Excel.Sheet.12" ShapeID="_x0000_i1025" DrawAspect="Icon" ObjectID="_1728978285" r:id="rId10"/>
        </w:object>
      </w:r>
      <w:bookmarkEnd w:id="0"/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0C2C93">
        <w:rPr>
          <w:rFonts w:ascii="Sylfaen" w:hAnsi="Sylfaen" w:cs="Segoe UI"/>
          <w:sz w:val="24"/>
          <w:szCs w:val="24"/>
        </w:rPr>
        <w:t>21</w:t>
      </w:r>
      <w:r w:rsidR="00906AB0">
        <w:rPr>
          <w:rFonts w:ascii="Sylfaen" w:hAnsi="Sylfaen" w:cs="Segoe UI"/>
          <w:sz w:val="24"/>
          <w:szCs w:val="24"/>
        </w:rPr>
        <w:t>0 (</w:t>
      </w:r>
      <w:r w:rsidR="000C2C93">
        <w:rPr>
          <w:rFonts w:ascii="Sylfaen" w:hAnsi="Sylfaen" w:cs="Segoe UI"/>
          <w:sz w:val="24"/>
          <w:szCs w:val="24"/>
        </w:rPr>
        <w:t>Two hundred and ten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0C2C93">
        <w:rPr>
          <w:rFonts w:ascii="Sylfaen" w:hAnsi="Sylfaen"/>
          <w:sz w:val="24"/>
          <w:szCs w:val="24"/>
        </w:rPr>
        <w:t>7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(Mzia) Jugeli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A0" w:rsidRDefault="005373A0" w:rsidP="00F96CCD">
      <w:pPr>
        <w:spacing w:after="0" w:line="240" w:lineRule="auto"/>
      </w:pPr>
      <w:r>
        <w:separator/>
      </w:r>
    </w:p>
  </w:endnote>
  <w:endnote w:type="continuationSeparator" w:id="0">
    <w:p w:rsidR="005373A0" w:rsidRDefault="005373A0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A0" w:rsidRDefault="005373A0" w:rsidP="00F96CCD">
      <w:pPr>
        <w:spacing w:after="0" w:line="240" w:lineRule="auto"/>
      </w:pPr>
      <w:r>
        <w:separator/>
      </w:r>
    </w:p>
  </w:footnote>
  <w:footnote w:type="continuationSeparator" w:id="0">
    <w:p w:rsidR="005373A0" w:rsidRDefault="005373A0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1F1D47"/>
    <w:rsid w:val="0020031C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10F1B"/>
    <w:rsid w:val="00417A8F"/>
    <w:rsid w:val="00431E86"/>
    <w:rsid w:val="00437D02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373A0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1851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25F23"/>
    <w:rsid w:val="00A30317"/>
    <w:rsid w:val="00A3557B"/>
    <w:rsid w:val="00A3623F"/>
    <w:rsid w:val="00A36989"/>
    <w:rsid w:val="00A40761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5088-0033-46CA-B2FD-23652366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2</cp:revision>
  <dcterms:created xsi:type="dcterms:W3CDTF">2022-11-03T06:58:00Z</dcterms:created>
  <dcterms:modified xsi:type="dcterms:W3CDTF">2022-11-03T06:58:00Z</dcterms:modified>
</cp:coreProperties>
</file>